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2B60CD" w:rsidRPr="00D5500E" w:rsidRDefault="002B60CD" w:rsidP="00F65A49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2B60CD" w:rsidRPr="00D5500E" w:rsidRDefault="002B60CD" w:rsidP="00F65A49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2B60CD" w:rsidRDefault="002B60CD" w:rsidP="00F65A49">
      <w:pPr>
        <w:spacing w:line="20" w:lineRule="exact"/>
        <w:ind w:left="5810"/>
        <w:rPr>
          <w:sz w:val="2"/>
        </w:rPr>
      </w:pPr>
    </w:p>
    <w:p w:rsidR="002B60CD" w:rsidRDefault="002B60CD" w:rsidP="00F65A49">
      <w:pPr>
        <w:pStyle w:val="a3"/>
        <w:ind w:right="66"/>
        <w:jc w:val="center"/>
        <w:rPr>
          <w:color w:val="000000"/>
          <w:lang w:eastAsia="uk-UA"/>
        </w:rPr>
      </w:pPr>
    </w:p>
    <w:p w:rsidR="002B60CD" w:rsidRDefault="002B60CD" w:rsidP="00F65A49">
      <w:pPr>
        <w:pStyle w:val="a3"/>
        <w:ind w:right="66"/>
        <w:jc w:val="center"/>
      </w:pPr>
      <w:r w:rsidRPr="00427E63">
        <w:rPr>
          <w:color w:val="000000"/>
          <w:lang w:eastAsia="uk-UA"/>
        </w:rPr>
        <w:t>ІНФОРМАЦІЙНА КАРТКА</w:t>
      </w:r>
    </w:p>
    <w:p w:rsidR="002B60CD" w:rsidRDefault="00B92093" w:rsidP="00B92093">
      <w:pPr>
        <w:pStyle w:val="a3"/>
        <w:ind w:left="204" w:right="38" w:hanging="1"/>
        <w:jc w:val="both"/>
        <w:rPr>
          <w:spacing w:val="-2"/>
        </w:rPr>
      </w:pPr>
      <w:r>
        <w:t>адміністративної</w:t>
      </w:r>
      <w:r>
        <w:rPr>
          <w:spacing w:val="-6"/>
        </w:rPr>
        <w:t xml:space="preserve"> </w:t>
      </w:r>
      <w:r w:rsidR="002B60CD">
        <w:t xml:space="preserve">послуги з надання державної допомоги на дітей, хворих на тяжкі </w:t>
      </w:r>
      <w:proofErr w:type="spellStart"/>
      <w:r w:rsidR="002B60CD">
        <w:t>перинатальні</w:t>
      </w:r>
      <w:proofErr w:type="spellEnd"/>
      <w:r w:rsidR="002B60CD">
        <w:t xml:space="preserve"> ураження нервової системи, тяжкі вроджені вади розвитку, рідкісні </w:t>
      </w:r>
      <w:proofErr w:type="spellStart"/>
      <w:r w:rsidR="002B60CD">
        <w:t>орфанні</w:t>
      </w:r>
      <w:proofErr w:type="spellEnd"/>
      <w:r w:rsidR="002B60CD">
        <w:t xml:space="preserve"> захворювання, онкологічні, </w:t>
      </w:r>
      <w:proofErr w:type="spellStart"/>
      <w:r w:rsidR="002B60CD">
        <w:t>онкогематологічні</w:t>
      </w:r>
      <w:proofErr w:type="spellEnd"/>
      <w:r w:rsidR="002B60CD">
        <w:t xml:space="preserve"> захворювання, дитячий церебральний параліч, тяжкі психічні розлади, цукровий</w:t>
      </w:r>
      <w:r w:rsidR="002B60CD">
        <w:rPr>
          <w:spacing w:val="-10"/>
        </w:rPr>
        <w:t xml:space="preserve"> </w:t>
      </w:r>
      <w:r w:rsidR="002B60CD">
        <w:t>діабет</w:t>
      </w:r>
      <w:r w:rsidR="002B60CD">
        <w:rPr>
          <w:spacing w:val="-9"/>
        </w:rPr>
        <w:t xml:space="preserve"> </w:t>
      </w:r>
      <w:r w:rsidR="002B60CD">
        <w:t>I</w:t>
      </w:r>
      <w:r w:rsidR="002B60CD">
        <w:rPr>
          <w:spacing w:val="-9"/>
        </w:rPr>
        <w:t xml:space="preserve"> </w:t>
      </w:r>
      <w:r w:rsidR="002B60CD">
        <w:t>типу</w:t>
      </w:r>
      <w:r w:rsidR="002B60CD">
        <w:rPr>
          <w:spacing w:val="-9"/>
        </w:rPr>
        <w:t xml:space="preserve"> </w:t>
      </w:r>
      <w:r w:rsidR="002B60CD">
        <w:t>(інсулінозалежний),</w:t>
      </w:r>
      <w:r w:rsidR="002B60CD">
        <w:rPr>
          <w:spacing w:val="-9"/>
        </w:rPr>
        <w:t xml:space="preserve"> </w:t>
      </w:r>
      <w:r w:rsidR="002B60CD">
        <w:t>гострі</w:t>
      </w:r>
      <w:r w:rsidR="002B60CD">
        <w:rPr>
          <w:spacing w:val="-9"/>
        </w:rPr>
        <w:t xml:space="preserve"> </w:t>
      </w:r>
      <w:r w:rsidR="002B60CD">
        <w:t>або</w:t>
      </w:r>
      <w:r w:rsidR="002B60CD">
        <w:rPr>
          <w:spacing w:val="-9"/>
        </w:rPr>
        <w:t xml:space="preserve"> </w:t>
      </w:r>
      <w:r w:rsidR="002B60CD">
        <w:t>хронічні</w:t>
      </w:r>
      <w:r w:rsidR="002B60CD">
        <w:rPr>
          <w:spacing w:val="-9"/>
        </w:rPr>
        <w:t xml:space="preserve"> </w:t>
      </w:r>
      <w:r w:rsidR="002B60CD">
        <w:t>захворювання нирок IV ступеня, на дитину, яка отримала тяжку травму, потребує трансплантації</w:t>
      </w:r>
      <w:r w:rsidR="002B60CD">
        <w:rPr>
          <w:spacing w:val="-1"/>
        </w:rPr>
        <w:t xml:space="preserve"> </w:t>
      </w:r>
      <w:r w:rsidR="002B60CD">
        <w:t>органа,</w:t>
      </w:r>
      <w:r w:rsidR="002B60CD">
        <w:rPr>
          <w:spacing w:val="-1"/>
        </w:rPr>
        <w:t xml:space="preserve"> </w:t>
      </w:r>
      <w:r w:rsidR="002B60CD">
        <w:t>потребує</w:t>
      </w:r>
      <w:r w:rsidR="002B60CD">
        <w:rPr>
          <w:spacing w:val="-1"/>
        </w:rPr>
        <w:t xml:space="preserve"> </w:t>
      </w:r>
      <w:r w:rsidR="002B60CD">
        <w:t>паліативної</w:t>
      </w:r>
      <w:r w:rsidR="002B60CD">
        <w:rPr>
          <w:spacing w:val="-1"/>
        </w:rPr>
        <w:t xml:space="preserve"> </w:t>
      </w:r>
      <w:r w:rsidR="002B60CD">
        <w:t>допомоги,</w:t>
      </w:r>
      <w:r w:rsidR="002B60CD">
        <w:rPr>
          <w:spacing w:val="-1"/>
        </w:rPr>
        <w:t xml:space="preserve"> </w:t>
      </w:r>
      <w:r w:rsidR="002B60CD">
        <w:t>яким</w:t>
      </w:r>
      <w:r w:rsidR="002B60CD">
        <w:rPr>
          <w:spacing w:val="-1"/>
        </w:rPr>
        <w:t xml:space="preserve"> </w:t>
      </w:r>
      <w:r w:rsidR="002B60CD">
        <w:t>не</w:t>
      </w:r>
      <w:r w:rsidR="002B60CD">
        <w:rPr>
          <w:spacing w:val="-2"/>
        </w:rPr>
        <w:t xml:space="preserve"> </w:t>
      </w:r>
      <w:r w:rsidR="002B60CD">
        <w:t xml:space="preserve">встановлено </w:t>
      </w:r>
      <w:r w:rsidR="002B60CD">
        <w:rPr>
          <w:spacing w:val="-2"/>
        </w:rPr>
        <w:t>інвалідність</w:t>
      </w:r>
    </w:p>
    <w:p w:rsidR="002B60CD" w:rsidRDefault="002B60CD" w:rsidP="00F65A49">
      <w:pPr>
        <w:pStyle w:val="a3"/>
        <w:ind w:left="204" w:right="38" w:hanging="1"/>
        <w:jc w:val="center"/>
      </w:pPr>
    </w:p>
    <w:p w:rsidR="002B60CD" w:rsidRPr="000666D3" w:rsidRDefault="002B60CD" w:rsidP="00E83CD6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2B60CD" w:rsidRDefault="00FF01DC" w:rsidP="00FF01DC">
      <w:pPr>
        <w:spacing w:before="104"/>
        <w:jc w:val="center"/>
        <w:rPr>
          <w:spacing w:val="-2"/>
          <w:sz w:val="20"/>
          <w:szCs w:val="20"/>
        </w:rPr>
      </w:pPr>
      <w:r w:rsidRPr="00E914B8">
        <w:rPr>
          <w:sz w:val="20"/>
          <w:szCs w:val="20"/>
        </w:rPr>
        <w:t>(найменування</w:t>
      </w:r>
      <w:r w:rsidRPr="00E914B8">
        <w:rPr>
          <w:spacing w:val="-11"/>
          <w:sz w:val="20"/>
          <w:szCs w:val="20"/>
        </w:rPr>
        <w:t xml:space="preserve"> </w:t>
      </w:r>
      <w:r w:rsidRPr="00E914B8">
        <w:rPr>
          <w:sz w:val="20"/>
          <w:szCs w:val="20"/>
        </w:rPr>
        <w:t>суб’єкта</w:t>
      </w:r>
      <w:r w:rsidRPr="00E914B8">
        <w:rPr>
          <w:spacing w:val="-10"/>
          <w:sz w:val="20"/>
          <w:szCs w:val="20"/>
        </w:rPr>
        <w:t xml:space="preserve"> </w:t>
      </w:r>
      <w:r w:rsidRPr="00E914B8">
        <w:rPr>
          <w:sz w:val="20"/>
          <w:szCs w:val="20"/>
        </w:rPr>
        <w:t>надання</w:t>
      </w:r>
      <w:r w:rsidRPr="00E914B8">
        <w:rPr>
          <w:spacing w:val="-8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 xml:space="preserve">адміністративної </w:t>
      </w:r>
      <w:r w:rsidRPr="00E914B8">
        <w:rPr>
          <w:spacing w:val="-2"/>
          <w:sz w:val="20"/>
          <w:szCs w:val="20"/>
        </w:rPr>
        <w:t>послуги</w:t>
      </w:r>
      <w:r>
        <w:rPr>
          <w:spacing w:val="-2"/>
          <w:sz w:val="20"/>
          <w:szCs w:val="20"/>
        </w:rPr>
        <w:t> / центру надання адміністративних послуг</w:t>
      </w:r>
      <w:r w:rsidRPr="00E914B8">
        <w:rPr>
          <w:spacing w:val="-2"/>
          <w:sz w:val="20"/>
          <w:szCs w:val="20"/>
        </w:rPr>
        <w:t>)</w:t>
      </w:r>
    </w:p>
    <w:p w:rsidR="00FF01DC" w:rsidRDefault="00FF01DC">
      <w:pPr>
        <w:spacing w:before="104"/>
        <w:rPr>
          <w:sz w:val="20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442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390"/>
              <w:jc w:val="center"/>
              <w:rPr>
                <w:b/>
                <w:sz w:val="28"/>
              </w:rPr>
            </w:pPr>
            <w:r w:rsidRPr="00216635">
              <w:rPr>
                <w:b/>
                <w:sz w:val="28"/>
              </w:rPr>
              <w:t>Інформація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про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суб’єкта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надання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FF01DC">
        <w:trPr>
          <w:trHeight w:val="646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1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a5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FF01DC">
        <w:trPr>
          <w:trHeight w:val="839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2</w:t>
            </w:r>
          </w:p>
        </w:tc>
        <w:tc>
          <w:tcPr>
            <w:tcW w:w="3020" w:type="dxa"/>
          </w:tcPr>
          <w:p w:rsidR="002B60CD" w:rsidRPr="00216635" w:rsidRDefault="002B60CD">
            <w:pPr>
              <w:pStyle w:val="a5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Інформація</w:t>
            </w:r>
            <w:r w:rsidRPr="00216635">
              <w:rPr>
                <w:spacing w:val="-16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 xml:space="preserve">щодо </w:t>
            </w:r>
            <w:r w:rsidRPr="00216635">
              <w:rPr>
                <w:sz w:val="28"/>
              </w:rPr>
              <w:t>режиму роботи</w:t>
            </w:r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left="24" w:firstLine="440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FF01DC">
        <w:trPr>
          <w:trHeight w:val="1134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3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a5"/>
              <w:rPr>
                <w:sz w:val="28"/>
              </w:rPr>
            </w:pPr>
            <w:r w:rsidRPr="00216635">
              <w:rPr>
                <w:sz w:val="28"/>
              </w:rPr>
              <w:t>Телефон, адреса електронної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пошти, </w:t>
            </w:r>
            <w:proofErr w:type="spellStart"/>
            <w:r w:rsidRPr="00216635"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216635">
        <w:trPr>
          <w:trHeight w:val="441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1"/>
              <w:jc w:val="center"/>
              <w:rPr>
                <w:b/>
                <w:sz w:val="28"/>
              </w:rPr>
            </w:pPr>
            <w:r w:rsidRPr="00216635">
              <w:rPr>
                <w:b/>
                <w:sz w:val="28"/>
              </w:rPr>
              <w:t>Нормативні</w:t>
            </w:r>
            <w:r w:rsidRPr="00216635">
              <w:rPr>
                <w:b/>
                <w:spacing w:val="-12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акти,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якими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регламентується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надання</w:t>
            </w:r>
            <w:r w:rsidRPr="00216635">
              <w:rPr>
                <w:b/>
                <w:spacing w:val="-9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216635">
        <w:trPr>
          <w:trHeight w:val="1086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4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Закони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України</w:t>
            </w:r>
          </w:p>
        </w:tc>
        <w:tc>
          <w:tcPr>
            <w:tcW w:w="6506" w:type="dxa"/>
          </w:tcPr>
          <w:p w:rsidR="002B60CD" w:rsidRPr="00216635" w:rsidRDefault="002B60CD" w:rsidP="00932920">
            <w:pPr>
              <w:pStyle w:val="TableParagraph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Закон України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 xml:space="preserve">Про державну допомогу сім’ям з </w:t>
            </w:r>
            <w:r w:rsidRPr="00216635">
              <w:rPr>
                <w:spacing w:val="-2"/>
                <w:sz w:val="28"/>
              </w:rPr>
              <w:t>дітьми</w:t>
            </w:r>
            <w:r>
              <w:rPr>
                <w:spacing w:val="-2"/>
                <w:sz w:val="28"/>
              </w:rPr>
              <w:t>»</w:t>
            </w:r>
            <w:r w:rsidRPr="00216635">
              <w:rPr>
                <w:spacing w:val="-2"/>
                <w:sz w:val="28"/>
              </w:rPr>
              <w:t>;</w:t>
            </w:r>
          </w:p>
          <w:p w:rsidR="002B60CD" w:rsidRPr="00216635" w:rsidRDefault="002B60CD" w:rsidP="00932920">
            <w:pPr>
              <w:pStyle w:val="TableParagraph"/>
              <w:spacing w:before="0"/>
              <w:ind w:left="450"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Закон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-15"/>
                <w:sz w:val="28"/>
              </w:rPr>
              <w:t xml:space="preserve"> </w:t>
            </w:r>
            <w:r w:rsidRPr="00216635">
              <w:rPr>
                <w:sz w:val="28"/>
              </w:rPr>
              <w:t>адміністративні</w:t>
            </w:r>
            <w:r w:rsidRPr="00216635">
              <w:rPr>
                <w:spacing w:val="-14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послуги</w:t>
            </w:r>
            <w:r>
              <w:rPr>
                <w:spacing w:val="-2"/>
                <w:sz w:val="28"/>
              </w:rPr>
              <w:t>»</w:t>
            </w:r>
            <w:r w:rsidRPr="00216635">
              <w:rPr>
                <w:spacing w:val="-2"/>
                <w:sz w:val="28"/>
              </w:rPr>
              <w:t>.</w:t>
            </w:r>
          </w:p>
        </w:tc>
      </w:tr>
      <w:tr w:rsidR="002B60CD" w:rsidTr="00216635">
        <w:trPr>
          <w:trHeight w:val="1347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5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900"/>
              </w:tabs>
              <w:rPr>
                <w:sz w:val="28"/>
              </w:rPr>
            </w:pPr>
            <w:r w:rsidRPr="00216635">
              <w:rPr>
                <w:spacing w:val="-4"/>
                <w:sz w:val="28"/>
              </w:rPr>
              <w:t>Акти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Кабінету </w:t>
            </w:r>
            <w:r w:rsidRPr="00216635">
              <w:rPr>
                <w:sz w:val="28"/>
              </w:rPr>
              <w:t>Міністрів України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spacing w:before="4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від</w:t>
            </w:r>
            <w:r w:rsidRPr="00216635">
              <w:rPr>
                <w:spacing w:val="-1"/>
                <w:sz w:val="28"/>
              </w:rPr>
              <w:t xml:space="preserve"> </w:t>
            </w:r>
            <w:r w:rsidR="00932920">
              <w:rPr>
                <w:sz w:val="28"/>
              </w:rPr>
              <w:t>27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грудня 2001 року №</w:t>
            </w:r>
            <w:r>
              <w:rPr>
                <w:spacing w:val="-2"/>
                <w:sz w:val="28"/>
              </w:rPr>
              <w:t> </w:t>
            </w:r>
            <w:r w:rsidRPr="00216635">
              <w:rPr>
                <w:sz w:val="28"/>
              </w:rPr>
              <w:t xml:space="preserve">1751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затвердження Порядку призначення і виплати дер</w:t>
            </w:r>
            <w:r>
              <w:rPr>
                <w:sz w:val="28"/>
              </w:rPr>
              <w:t>жавної допомоги сім’ям з дітьми»</w:t>
            </w:r>
            <w:r w:rsidRPr="00216635">
              <w:rPr>
                <w:sz w:val="28"/>
              </w:rPr>
              <w:t>;</w:t>
            </w:r>
          </w:p>
        </w:tc>
      </w:tr>
    </w:tbl>
    <w:p w:rsidR="002B60CD" w:rsidRDefault="002B60CD">
      <w:pPr>
        <w:rPr>
          <w:sz w:val="20"/>
        </w:rPr>
      </w:pPr>
    </w:p>
    <w:p w:rsidR="002B60CD" w:rsidRDefault="002B60CD">
      <w:pPr>
        <w:rPr>
          <w:sz w:val="20"/>
        </w:rPr>
      </w:pPr>
    </w:p>
    <w:p w:rsidR="002B60CD" w:rsidRDefault="002B60CD">
      <w:pPr>
        <w:spacing w:before="44"/>
        <w:rPr>
          <w:sz w:val="20"/>
        </w:rPr>
      </w:pPr>
    </w:p>
    <w:p w:rsidR="002B60CD" w:rsidRDefault="002B60CD">
      <w:pPr>
        <w:rPr>
          <w:sz w:val="20"/>
        </w:rPr>
        <w:sectPr w:rsidR="002B60CD">
          <w:type w:val="continuous"/>
          <w:pgSz w:w="11910" w:h="16840"/>
          <w:pgMar w:top="1280" w:right="566" w:bottom="280" w:left="1275" w:header="708" w:footer="708" w:gutter="0"/>
          <w:cols w:space="720"/>
        </w:sectPr>
      </w:pPr>
    </w:p>
    <w:p w:rsidR="002B60CD" w:rsidRDefault="002B60CD">
      <w:pPr>
        <w:jc w:val="center"/>
        <w:rPr>
          <w:rFonts w:ascii="Arial"/>
          <w:b/>
          <w:sz w:val="14"/>
        </w:rPr>
        <w:sectPr w:rsidR="002B60CD">
          <w:type w:val="continuous"/>
          <w:pgSz w:w="11910" w:h="16840"/>
          <w:pgMar w:top="1280" w:right="566" w:bottom="280" w:left="1275" w:header="708" w:footer="708" w:gutter="0"/>
          <w:cols w:num="2" w:space="720" w:equalWidth="0">
            <w:col w:w="6289" w:space="40"/>
            <w:col w:w="3740"/>
          </w:cols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3662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від</w:t>
            </w:r>
            <w:r w:rsidRPr="00216635">
              <w:rPr>
                <w:spacing w:val="-2"/>
                <w:sz w:val="28"/>
              </w:rPr>
              <w:t xml:space="preserve"> </w:t>
            </w:r>
            <w:r w:rsidR="00932920">
              <w:rPr>
                <w:sz w:val="28"/>
              </w:rPr>
              <w:t>23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червня 2025 року №</w:t>
            </w:r>
            <w:r>
              <w:rPr>
                <w:spacing w:val="-3"/>
                <w:sz w:val="28"/>
              </w:rPr>
              <w:t> </w:t>
            </w:r>
            <w:r w:rsidRPr="00216635">
              <w:rPr>
                <w:sz w:val="28"/>
              </w:rPr>
              <w:t xml:space="preserve">766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реалізацію експериментального проекту щодо централізації механізму в</w:t>
            </w:r>
            <w:r>
              <w:rPr>
                <w:sz w:val="28"/>
              </w:rPr>
              <w:t xml:space="preserve">иплати деяких державних </w:t>
            </w:r>
            <w:proofErr w:type="spellStart"/>
            <w:r>
              <w:rPr>
                <w:sz w:val="28"/>
              </w:rPr>
              <w:t>допомог</w:t>
            </w:r>
            <w:proofErr w:type="spellEnd"/>
            <w:r>
              <w:rPr>
                <w:sz w:val="28"/>
              </w:rPr>
              <w:t>»</w:t>
            </w:r>
            <w:r w:rsidRPr="00216635">
              <w:rPr>
                <w:sz w:val="28"/>
              </w:rPr>
              <w:t>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="00932920">
              <w:rPr>
                <w:sz w:val="28"/>
              </w:rPr>
              <w:t>від 27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грудня 2018 року №</w:t>
            </w:r>
            <w:r>
              <w:rPr>
                <w:spacing w:val="-7"/>
                <w:sz w:val="28"/>
              </w:rPr>
              <w:t> </w:t>
            </w:r>
            <w:r w:rsidRPr="00216635">
              <w:rPr>
                <w:sz w:val="28"/>
              </w:rPr>
              <w:t xml:space="preserve">161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 xml:space="preserve">Про затвердження переліку тяжких захворювань, розладів, травм, станів, що дають право на одержання державної допомоги на дитину, якій не встановлено інвалідність, надання такій дитині соціальних </w:t>
            </w:r>
            <w:r>
              <w:rPr>
                <w:spacing w:val="-2"/>
                <w:sz w:val="28"/>
              </w:rPr>
              <w:t>послуг»</w:t>
            </w:r>
            <w:r w:rsidRPr="00216635">
              <w:rPr>
                <w:spacing w:val="-2"/>
                <w:sz w:val="28"/>
              </w:rPr>
              <w:t>.</w:t>
            </w:r>
          </w:p>
        </w:tc>
      </w:tr>
      <w:tr w:rsidR="002B60CD" w:rsidTr="00216635">
        <w:trPr>
          <w:trHeight w:val="2051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6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437"/>
              </w:tabs>
              <w:jc w:val="both"/>
              <w:rPr>
                <w:sz w:val="28"/>
              </w:rPr>
            </w:pPr>
            <w:r w:rsidRPr="00216635">
              <w:rPr>
                <w:spacing w:val="-4"/>
                <w:sz w:val="28"/>
              </w:rPr>
              <w:t>Акти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центральних </w:t>
            </w:r>
            <w:r w:rsidRPr="00216635">
              <w:rPr>
                <w:sz w:val="28"/>
              </w:rPr>
              <w:t xml:space="preserve">органів виконавчої </w:t>
            </w:r>
            <w:r w:rsidRPr="00216635">
              <w:rPr>
                <w:spacing w:val="-2"/>
                <w:sz w:val="28"/>
              </w:rPr>
              <w:t>влади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 правління Пенсійного фонду України від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30 липня 2015 року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 xml:space="preserve">13-1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організацію прийому та обслуговування осіб, які звертаються до о</w:t>
            </w:r>
            <w:r>
              <w:rPr>
                <w:sz w:val="28"/>
              </w:rPr>
              <w:t>рганів Пенсійного фонду України»</w:t>
            </w:r>
            <w:r w:rsidRPr="00216635">
              <w:rPr>
                <w:sz w:val="28"/>
              </w:rPr>
              <w:t>, зареєстрована в Міністерстві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18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серпня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2015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року за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991/27436.</w:t>
            </w:r>
          </w:p>
        </w:tc>
      </w:tr>
      <w:tr w:rsidR="002B60CD" w:rsidTr="00216635">
        <w:trPr>
          <w:trHeight w:val="442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0"/>
              <w:jc w:val="center"/>
              <w:rPr>
                <w:b/>
                <w:sz w:val="28"/>
              </w:rPr>
            </w:pPr>
            <w:r w:rsidRPr="00216635">
              <w:rPr>
                <w:b/>
                <w:spacing w:val="-2"/>
                <w:sz w:val="28"/>
              </w:rPr>
              <w:t>Умови</w:t>
            </w:r>
            <w:r w:rsidRPr="00216635">
              <w:rPr>
                <w:b/>
                <w:spacing w:val="-8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отримання</w:t>
            </w:r>
            <w:r w:rsidRPr="00216635">
              <w:rPr>
                <w:b/>
                <w:spacing w:val="-6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216635">
        <w:trPr>
          <w:trHeight w:val="1730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7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Особи, які мають право на отримання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Один з батьків, </w:t>
            </w:r>
            <w:proofErr w:type="spellStart"/>
            <w:r w:rsidRPr="00216635">
              <w:rPr>
                <w:sz w:val="28"/>
              </w:rPr>
              <w:t>усиновлювачів</w:t>
            </w:r>
            <w:proofErr w:type="spellEnd"/>
            <w:r w:rsidRPr="00216635">
              <w:rPr>
                <w:sz w:val="28"/>
              </w:rPr>
              <w:t xml:space="preserve">, опікун, піклувальник, один із прийомних батьків, </w:t>
            </w:r>
            <w:proofErr w:type="spellStart"/>
            <w:r w:rsidRPr="00216635">
              <w:rPr>
                <w:sz w:val="28"/>
              </w:rPr>
              <w:t>батьків-</w:t>
            </w:r>
            <w:proofErr w:type="spellEnd"/>
            <w:r w:rsidRPr="00216635">
              <w:rPr>
                <w:sz w:val="28"/>
              </w:rPr>
              <w:t xml:space="preserve"> вихователів, який постійно проживає та здійснює догляд за дитиною, хворою на один або декілька видів таких захворювань, станів.</w:t>
            </w:r>
          </w:p>
        </w:tc>
      </w:tr>
      <w:tr w:rsidR="002B60CD" w:rsidTr="00216635">
        <w:trPr>
          <w:trHeight w:val="1407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8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Підстава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для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отримання </w:t>
            </w:r>
            <w:r w:rsidRPr="00216635">
              <w:rPr>
                <w:spacing w:val="-2"/>
                <w:sz w:val="28"/>
              </w:rPr>
              <w:t>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Звернення до суб’єкта надання адміністративної послуги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виконавчого органу сільської, селищної, міської, районної в місті (у разі утворення) ради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центрів надання адміністративних послуг.</w:t>
            </w:r>
          </w:p>
        </w:tc>
      </w:tr>
      <w:tr w:rsidR="002B60CD" w:rsidTr="00216635">
        <w:trPr>
          <w:trHeight w:val="392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9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572"/>
              <w:rPr>
                <w:sz w:val="28"/>
              </w:rPr>
            </w:pPr>
            <w:r w:rsidRPr="00216635">
              <w:rPr>
                <w:sz w:val="28"/>
              </w:rPr>
              <w:t>Перелік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необхідних </w:t>
            </w:r>
            <w:r w:rsidRPr="00216635">
              <w:rPr>
                <w:spacing w:val="-2"/>
                <w:sz w:val="28"/>
              </w:rPr>
              <w:t>документів</w:t>
            </w:r>
          </w:p>
        </w:tc>
        <w:tc>
          <w:tcPr>
            <w:tcW w:w="6506" w:type="dxa"/>
          </w:tcPr>
          <w:p w:rsidR="002B60CD" w:rsidRPr="00932920" w:rsidRDefault="002B60CD" w:rsidP="00216635">
            <w:pPr>
              <w:pStyle w:val="TableParagraph"/>
              <w:spacing w:before="4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Заявник, особа якого посвідчується паспортом громадянина України або іншим документом, що посвідчує особу (паспортний документ іноземця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посвідка на постійне проживання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посвідчення біженця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посвідчення особи, яка потребує додаткового захисту), пред’являє документ, що засвідчує реєстрацію особи у Державному реєстрі фізичних осіб – платників податків (картка платника податків), або дані про реєстраційний номер облікової картки платника податків із зазначеного Державного реєстру, внесені до паспорта громадянина</w:t>
            </w:r>
            <w:r w:rsidRPr="00216635">
              <w:rPr>
                <w:spacing w:val="15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19"/>
                <w:sz w:val="28"/>
              </w:rPr>
              <w:t xml:space="preserve"> </w:t>
            </w:r>
            <w:r w:rsidRPr="00216635">
              <w:rPr>
                <w:sz w:val="28"/>
              </w:rPr>
              <w:t>або</w:t>
            </w:r>
            <w:r w:rsidRPr="00216635">
              <w:rPr>
                <w:spacing w:val="19"/>
                <w:sz w:val="28"/>
              </w:rPr>
              <w:t xml:space="preserve"> </w:t>
            </w:r>
            <w:r w:rsidRPr="00216635">
              <w:rPr>
                <w:sz w:val="28"/>
              </w:rPr>
              <w:t>свідоцтва</w:t>
            </w:r>
            <w:r w:rsidRPr="00216635">
              <w:rPr>
                <w:spacing w:val="18"/>
                <w:sz w:val="28"/>
              </w:rPr>
              <w:t xml:space="preserve"> 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20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народження</w:t>
            </w:r>
            <w:r w:rsidR="00932920" w:rsidRPr="00932920">
              <w:rPr>
                <w:spacing w:val="-2"/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(крім </w:t>
            </w:r>
            <w:r w:rsidR="00932920" w:rsidRPr="003C49F5">
              <w:rPr>
                <w:sz w:val="28"/>
              </w:rPr>
              <w:t xml:space="preserve"> </w:t>
            </w:r>
            <w:r w:rsidR="00932920" w:rsidRPr="00932920">
              <w:rPr>
                <w:sz w:val="28"/>
              </w:rPr>
              <w:t xml:space="preserve"> </w:t>
            </w:r>
            <w:r w:rsidR="00932920" w:rsidRPr="00216635">
              <w:rPr>
                <w:sz w:val="28"/>
              </w:rPr>
              <w:t xml:space="preserve">осіб, 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які 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>через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 свої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 релігійні</w:t>
            </w:r>
          </w:p>
        </w:tc>
      </w:tr>
    </w:tbl>
    <w:p w:rsidR="002B60CD" w:rsidRDefault="002B60CD">
      <w:pPr>
        <w:pStyle w:val="TableParagraph"/>
        <w:spacing w:line="320" w:lineRule="atLeast"/>
        <w:jc w:val="both"/>
        <w:rPr>
          <w:sz w:val="28"/>
        </w:rPr>
        <w:sectPr w:rsidR="002B60CD">
          <w:headerReference w:type="default" r:id="rId6"/>
          <w:pgSz w:w="11910" w:h="16840"/>
          <w:pgMar w:top="1280" w:right="566" w:bottom="280" w:left="1275" w:header="709" w:footer="0" w:gutter="0"/>
          <w:pgNumType w:start="2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13262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переконання відмовляються від прийняття реєстраційного номера облікової картки платника податків та повідомили про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це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відповідному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контролюючому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органу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і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мають відмітку в паспорті);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заява за формою, затвердженою наказом Міністерства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соціальної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політики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від 09</w:t>
            </w:r>
            <w:r w:rsidR="003C49F5">
              <w:rPr>
                <w:spacing w:val="-5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січня 2023 року №</w:t>
            </w:r>
            <w:r>
              <w:rPr>
                <w:spacing w:val="-6"/>
                <w:sz w:val="28"/>
              </w:rPr>
              <w:t> </w:t>
            </w:r>
            <w:r w:rsidRPr="00216635">
              <w:rPr>
                <w:sz w:val="28"/>
              </w:rPr>
              <w:t xml:space="preserve">3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затвердження форми Заяви про призначення усіх видів соц</w:t>
            </w:r>
            <w:r>
              <w:rPr>
                <w:sz w:val="28"/>
              </w:rPr>
              <w:t>іальної допомоги та компенсацій»</w:t>
            </w:r>
            <w:r w:rsidRPr="00216635">
              <w:rPr>
                <w:sz w:val="28"/>
              </w:rPr>
              <w:t>, зареєстрованим в Міністерстві</w:t>
            </w:r>
            <w:r w:rsidRPr="00216635">
              <w:rPr>
                <w:spacing w:val="28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23</w:t>
            </w:r>
            <w:r w:rsidRPr="00216635">
              <w:rPr>
                <w:spacing w:val="31"/>
                <w:sz w:val="28"/>
              </w:rPr>
              <w:t xml:space="preserve"> </w:t>
            </w:r>
            <w:r w:rsidRPr="00216635">
              <w:rPr>
                <w:sz w:val="28"/>
              </w:rPr>
              <w:t>січня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2023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року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pacing w:val="-5"/>
                <w:sz w:val="28"/>
              </w:rPr>
              <w:t>за</w:t>
            </w:r>
          </w:p>
          <w:p w:rsidR="002B60CD" w:rsidRPr="00216635" w:rsidRDefault="002B60CD" w:rsidP="0021663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> </w:t>
            </w:r>
            <w:r w:rsidRPr="00216635">
              <w:rPr>
                <w:spacing w:val="-2"/>
                <w:sz w:val="28"/>
              </w:rPr>
              <w:t>145/39201;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копія свідоцтва про народження дитини (з пред’явленням оригіналу);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документ, що підтверджує повноваження </w:t>
            </w:r>
            <w:proofErr w:type="spellStart"/>
            <w:r w:rsidRPr="00216635">
              <w:rPr>
                <w:sz w:val="28"/>
              </w:rPr>
              <w:t>усиновлювача</w:t>
            </w:r>
            <w:proofErr w:type="spellEnd"/>
            <w:r w:rsidRPr="00216635">
              <w:rPr>
                <w:sz w:val="28"/>
              </w:rPr>
              <w:t xml:space="preserve"> (копія рішення про усиновлення), опікуна, піклувальника (копія рішення районної, районної у мм. Києві та Севастополі держадміністрації, виконавчого органу міської, районної в місті (у разі утворення), селищної, сільської ради або суду про встановлення опіки, піклування),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прийомних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батьків,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батьків-вихователів (копія рішення районної, районної у мм. Києві та Севастополі держадміністрації, виконавчого органу міської, районної у місті (у разі її утворення), селищної,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сільської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>ради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>влаштування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дитини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до дитячого будинку сімейного типу або прийомної </w:t>
            </w:r>
            <w:r w:rsidRPr="00216635">
              <w:rPr>
                <w:spacing w:val="-2"/>
                <w:sz w:val="28"/>
              </w:rPr>
              <w:t>сім’ї);</w:t>
            </w:r>
          </w:p>
          <w:p w:rsidR="002B60CD" w:rsidRPr="00216635" w:rsidRDefault="002B60CD" w:rsidP="00216635">
            <w:pPr>
              <w:pStyle w:val="TableParagraph"/>
              <w:spacing w:before="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довідка про захворювання дитини на тяжке </w:t>
            </w:r>
            <w:proofErr w:type="spellStart"/>
            <w:r w:rsidRPr="00216635">
              <w:rPr>
                <w:sz w:val="28"/>
              </w:rPr>
              <w:t>перинатальне</w:t>
            </w:r>
            <w:proofErr w:type="spellEnd"/>
            <w:r w:rsidRPr="00216635">
              <w:rPr>
                <w:sz w:val="28"/>
              </w:rPr>
              <w:t xml:space="preserve"> ураження нервової системи, тяжку вроджену ваду розвитку, рідкісне </w:t>
            </w:r>
            <w:proofErr w:type="spellStart"/>
            <w:r w:rsidRPr="00216635">
              <w:rPr>
                <w:sz w:val="28"/>
              </w:rPr>
              <w:t>орфанне</w:t>
            </w:r>
            <w:proofErr w:type="spellEnd"/>
            <w:r w:rsidRPr="00216635">
              <w:rPr>
                <w:sz w:val="28"/>
              </w:rPr>
              <w:t xml:space="preserve"> захворювання, онкологічне, </w:t>
            </w:r>
            <w:proofErr w:type="spellStart"/>
            <w:r w:rsidRPr="00216635">
              <w:rPr>
                <w:sz w:val="28"/>
              </w:rPr>
              <w:t>онкогематологічне</w:t>
            </w:r>
            <w:proofErr w:type="spellEnd"/>
            <w:r w:rsidRPr="00216635">
              <w:rPr>
                <w:sz w:val="28"/>
              </w:rPr>
              <w:t xml:space="preserve"> захворювання, дитячий церебральний параліч, тяжкий психічний розлад, цукровий діабет I типу (інсулінозалежний), гостре або хронічне захворювання нирок IV ступеня, про те, що дитина отримала тяжку травму, потребує трансплантації органа, потребує паліативної допомоги, видана лікарсько-консультативною комісією </w:t>
            </w:r>
            <w:proofErr w:type="spellStart"/>
            <w:r w:rsidRPr="00216635">
              <w:rPr>
                <w:sz w:val="28"/>
              </w:rPr>
              <w:t>лікувально-</w:t>
            </w:r>
            <w:proofErr w:type="spellEnd"/>
            <w:r w:rsidRPr="00216635">
              <w:rPr>
                <w:sz w:val="28"/>
              </w:rPr>
              <w:t xml:space="preserve"> профілактичного закладу (форма первинної облікової</w:t>
            </w:r>
            <w:r w:rsidRPr="00216635">
              <w:rPr>
                <w:spacing w:val="54"/>
                <w:sz w:val="28"/>
              </w:rPr>
              <w:t xml:space="preserve">  </w:t>
            </w:r>
            <w:r w:rsidRPr="00216635">
              <w:rPr>
                <w:sz w:val="28"/>
              </w:rPr>
              <w:t>документації</w:t>
            </w:r>
            <w:r w:rsidRPr="00216635">
              <w:rPr>
                <w:spacing w:val="56"/>
                <w:sz w:val="28"/>
              </w:rPr>
              <w:t xml:space="preserve">  </w:t>
            </w:r>
            <w:r w:rsidRPr="00216635">
              <w:rPr>
                <w:sz w:val="28"/>
              </w:rPr>
              <w:t>№</w:t>
            </w:r>
            <w:r w:rsidR="003C49F5">
              <w:rPr>
                <w:spacing w:val="56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080-3/о,</w:t>
            </w:r>
            <w:r w:rsidRPr="00216635">
              <w:rPr>
                <w:spacing w:val="57"/>
                <w:sz w:val="28"/>
              </w:rPr>
              <w:t xml:space="preserve">  </w:t>
            </w:r>
            <w:r w:rsidRPr="00216635">
              <w:rPr>
                <w:spacing w:val="-2"/>
                <w:sz w:val="28"/>
              </w:rPr>
              <w:t>затверджена</w:t>
            </w:r>
          </w:p>
        </w:tc>
      </w:tr>
    </w:tbl>
    <w:p w:rsidR="002B60CD" w:rsidRDefault="002B60CD">
      <w:pPr>
        <w:pStyle w:val="TableParagraph"/>
        <w:spacing w:line="320" w:lineRule="atLeast"/>
        <w:jc w:val="both"/>
        <w:rPr>
          <w:sz w:val="28"/>
        </w:rPr>
        <w:sectPr w:rsidR="002B60CD">
          <w:pgSz w:w="11910" w:h="16840"/>
          <w:pgMar w:top="1280" w:right="566" w:bottom="280" w:left="1275" w:header="709" w:footer="0" w:gutter="0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398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jc w:val="both"/>
              <w:rPr>
                <w:sz w:val="28"/>
              </w:rPr>
            </w:pPr>
            <w:r w:rsidRPr="00216635">
              <w:rPr>
                <w:sz w:val="28"/>
              </w:rPr>
              <w:t>наказом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Міністерства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охорони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здоров’я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від 09</w:t>
            </w:r>
            <w:r w:rsidR="003C49F5">
              <w:rPr>
                <w:spacing w:val="-3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березня 2021 року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407, зареєстрованим в Міністерстві</w:t>
            </w:r>
            <w:r w:rsidRPr="00216635">
              <w:rPr>
                <w:spacing w:val="12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13"/>
                <w:sz w:val="28"/>
              </w:rPr>
              <w:t xml:space="preserve"> </w:t>
            </w:r>
            <w:r w:rsidRPr="00216635">
              <w:rPr>
                <w:sz w:val="28"/>
              </w:rPr>
              <w:t>15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квітня</w:t>
            </w:r>
            <w:r w:rsidRPr="00216635">
              <w:rPr>
                <w:spacing w:val="13"/>
                <w:sz w:val="28"/>
              </w:rPr>
              <w:t xml:space="preserve"> </w:t>
            </w:r>
            <w:r w:rsidRPr="00216635">
              <w:rPr>
                <w:sz w:val="28"/>
              </w:rPr>
              <w:t>2021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року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pacing w:val="-5"/>
                <w:sz w:val="28"/>
              </w:rPr>
              <w:t>за</w:t>
            </w:r>
          </w:p>
          <w:p w:rsidR="002B60CD" w:rsidRPr="00216635" w:rsidRDefault="002B60CD" w:rsidP="0021663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> </w:t>
            </w:r>
            <w:r w:rsidRPr="00216635">
              <w:rPr>
                <w:spacing w:val="-2"/>
                <w:sz w:val="28"/>
              </w:rPr>
              <w:t>510/36132).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 наявності письмової заяви особи, яка претендує на призначення допомоги, але за станом здоров’я або з інших поважних причин (догляд за особою з інвалідністю I групи, дитиною з інвалідністю віком до 18 років тощо) не може особисто зібрати необхідні документи, збір зазначених документів покладається на органи, що призначають допомогу.</w:t>
            </w:r>
          </w:p>
        </w:tc>
      </w:tr>
      <w:tr w:rsidR="002B60CD" w:rsidTr="00216635">
        <w:trPr>
          <w:trHeight w:val="6238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10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Спосіб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подання </w:t>
            </w:r>
            <w:r w:rsidRPr="00216635">
              <w:rPr>
                <w:spacing w:val="-2"/>
                <w:sz w:val="28"/>
              </w:rPr>
              <w:t>документів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У паперовій формі при особистому зверненні до сервісних центрів головних управлінь Пенсійного фонду України в областях та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м.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Києві, виконавчого органу сільської, селищної, міської, районної у місті (у разі утворення) ради, центрів надання адміністративних послуг;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засобами поштового зв’язку до головних управлінь Пенсійного фонду України в областях та м. Києві;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в електронній формі через </w:t>
            </w:r>
            <w:proofErr w:type="spellStart"/>
            <w:r w:rsidRPr="00216635">
              <w:rPr>
                <w:sz w:val="28"/>
              </w:rPr>
              <w:t>вебпортал</w:t>
            </w:r>
            <w:proofErr w:type="spellEnd"/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 w:rsidRPr="00216635">
              <w:rPr>
                <w:sz w:val="28"/>
              </w:rPr>
              <w:t>вебпортал</w:t>
            </w:r>
            <w:proofErr w:type="spellEnd"/>
            <w:r w:rsidRPr="00216635">
              <w:rPr>
                <w:sz w:val="28"/>
              </w:rPr>
              <w:t xml:space="preserve"> електронних послуг (Портал Дія) або засобами Соціального </w:t>
            </w:r>
            <w:proofErr w:type="spellStart"/>
            <w:r w:rsidRPr="00216635">
              <w:rPr>
                <w:sz w:val="28"/>
              </w:rPr>
              <w:t>вебпорталу</w:t>
            </w:r>
            <w:proofErr w:type="spellEnd"/>
            <w:r w:rsidRPr="00216635">
              <w:rPr>
                <w:sz w:val="28"/>
              </w:rPr>
              <w:t xml:space="preserve"> електронних послуг </w:t>
            </w:r>
            <w:proofErr w:type="spellStart"/>
            <w:r w:rsidRPr="00216635">
              <w:rPr>
                <w:sz w:val="28"/>
              </w:rPr>
              <w:t>Мінсоцполітики</w:t>
            </w:r>
            <w:proofErr w:type="spellEnd"/>
            <w:r w:rsidRPr="00216635">
              <w:rPr>
                <w:sz w:val="28"/>
              </w:rPr>
              <w:t xml:space="preserve">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 (за технічної можливості).</w:t>
            </w:r>
          </w:p>
        </w:tc>
      </w:tr>
      <w:tr w:rsidR="002B60CD" w:rsidTr="00216635">
        <w:trPr>
          <w:trHeight w:val="960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11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61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 xml:space="preserve">Платність </w:t>
            </w:r>
            <w:r w:rsidRPr="00216635">
              <w:rPr>
                <w:sz w:val="28"/>
              </w:rPr>
              <w:t>(безоплатність)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надання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left="450" w:right="0"/>
              <w:rPr>
                <w:sz w:val="28"/>
              </w:rPr>
            </w:pPr>
            <w:r w:rsidRPr="00216635">
              <w:rPr>
                <w:sz w:val="28"/>
              </w:rPr>
              <w:t>Надається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безоплатно.</w:t>
            </w:r>
          </w:p>
        </w:tc>
      </w:tr>
      <w:tr w:rsidR="002B60CD" w:rsidTr="00216635">
        <w:trPr>
          <w:trHeight w:val="1408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12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Строк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надання</w:t>
            </w:r>
            <w:r w:rsidRPr="00216635">
              <w:rPr>
                <w:spacing w:val="-2"/>
                <w:sz w:val="28"/>
              </w:rPr>
              <w:t xml:space="preserve">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Заява про призначення допомоги розглядається не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пізніше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ніж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протягом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10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днів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після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її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надходження з усіма необхідними документами та/або </w:t>
            </w:r>
            <w:r w:rsidRPr="00216635">
              <w:rPr>
                <w:spacing w:val="-2"/>
                <w:sz w:val="28"/>
              </w:rPr>
              <w:t>відомостями.</w:t>
            </w:r>
          </w:p>
        </w:tc>
      </w:tr>
      <w:tr w:rsidR="002B60CD" w:rsidTr="00216635">
        <w:trPr>
          <w:trHeight w:val="703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13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40" w:line="320" w:lineRule="atLeast"/>
              <w:ind w:right="0"/>
              <w:rPr>
                <w:sz w:val="28"/>
              </w:rPr>
            </w:pPr>
            <w:r w:rsidRPr="00216635">
              <w:rPr>
                <w:sz w:val="28"/>
              </w:rPr>
              <w:t>Перелік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підстав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для відмови в наданні</w:t>
            </w:r>
          </w:p>
        </w:tc>
        <w:tc>
          <w:tcPr>
            <w:tcW w:w="6506" w:type="dxa"/>
          </w:tcPr>
          <w:p w:rsidR="002B60CD" w:rsidRPr="00216635" w:rsidRDefault="002B60CD" w:rsidP="003C49F5">
            <w:pPr>
              <w:pStyle w:val="TableParagraph"/>
              <w:spacing w:before="40" w:line="320" w:lineRule="atLeast"/>
              <w:ind w:left="450" w:right="759"/>
              <w:jc w:val="both"/>
              <w:rPr>
                <w:sz w:val="28"/>
              </w:rPr>
            </w:pPr>
            <w:r w:rsidRPr="00216635">
              <w:rPr>
                <w:sz w:val="28"/>
              </w:rPr>
              <w:t>Дитині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встановлено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інвалідність; досягнення дитиною 18 років;</w:t>
            </w:r>
          </w:p>
        </w:tc>
      </w:tr>
    </w:tbl>
    <w:p w:rsidR="002B60CD" w:rsidRDefault="002B60CD">
      <w:pPr>
        <w:pStyle w:val="TableParagraph"/>
        <w:spacing w:line="320" w:lineRule="atLeast"/>
        <w:rPr>
          <w:sz w:val="28"/>
        </w:rPr>
        <w:sectPr w:rsidR="002B60CD">
          <w:pgSz w:w="11910" w:h="16840"/>
          <w:pgMar w:top="1280" w:right="566" w:bottom="280" w:left="1275" w:header="709" w:footer="0" w:gutter="0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2695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послуги</w:t>
            </w:r>
          </w:p>
        </w:tc>
        <w:tc>
          <w:tcPr>
            <w:tcW w:w="6506" w:type="dxa"/>
          </w:tcPr>
          <w:p w:rsidR="002B60CD" w:rsidRPr="00216635" w:rsidRDefault="003C49F5" w:rsidP="003C49F5">
            <w:pPr>
              <w:pStyle w:val="TableParagraph"/>
              <w:tabs>
                <w:tab w:val="left" w:pos="1713"/>
                <w:tab w:val="left" w:pos="3529"/>
                <w:tab w:val="left" w:pos="4211"/>
                <w:tab w:val="left" w:pos="5316"/>
              </w:tabs>
              <w:ind w:firstLine="39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</w:t>
            </w:r>
            <w:r w:rsidR="002B60CD" w:rsidRPr="00216635">
              <w:rPr>
                <w:spacing w:val="-2"/>
                <w:sz w:val="28"/>
              </w:rPr>
              <w:t>итину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2"/>
                <w:sz w:val="28"/>
              </w:rPr>
              <w:t>влаштовано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6"/>
                <w:sz w:val="28"/>
              </w:rPr>
              <w:t>на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4"/>
                <w:sz w:val="28"/>
              </w:rPr>
              <w:t>повне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2"/>
                <w:sz w:val="28"/>
              </w:rPr>
              <w:t>державне утримання;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скасування рішення про усиновлення дитини або визнання його недійсним;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звільнення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опікуна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чи</w:t>
            </w:r>
            <w:r w:rsidRPr="00216635">
              <w:rPr>
                <w:spacing w:val="33"/>
                <w:sz w:val="28"/>
              </w:rPr>
              <w:t xml:space="preserve"> </w:t>
            </w:r>
            <w:r w:rsidRPr="00216635">
              <w:rPr>
                <w:sz w:val="28"/>
              </w:rPr>
              <w:t>піклувальника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дитини</w:t>
            </w:r>
            <w:r w:rsidRPr="00216635">
              <w:rPr>
                <w:spacing w:val="33"/>
                <w:sz w:val="28"/>
              </w:rPr>
              <w:t xml:space="preserve"> </w:t>
            </w:r>
            <w:r w:rsidRPr="00216635">
              <w:rPr>
                <w:sz w:val="28"/>
              </w:rPr>
              <w:t>від виконання їх обов’язків;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виявлення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в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поданих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документах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недостовірних </w:t>
            </w:r>
            <w:r w:rsidRPr="00216635">
              <w:rPr>
                <w:spacing w:val="-2"/>
                <w:sz w:val="28"/>
              </w:rPr>
              <w:t>відомостей.</w:t>
            </w:r>
          </w:p>
        </w:tc>
      </w:tr>
      <w:tr w:rsidR="002B60CD" w:rsidTr="00216635">
        <w:trPr>
          <w:trHeight w:val="398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14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990"/>
              </w:tabs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Результат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>надання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Орган Пенсійного фонду України приймає рішення про призначення допомоги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відмову в наданні допомоги.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У разі коли до заяви не додані всі необхідні документи</w:t>
            </w:r>
            <w:r w:rsidRPr="00216635">
              <w:rPr>
                <w:spacing w:val="-4"/>
                <w:sz w:val="28"/>
              </w:rPr>
              <w:t xml:space="preserve"> </w:t>
            </w:r>
            <w:r w:rsidRPr="00216635">
              <w:rPr>
                <w:sz w:val="28"/>
              </w:rPr>
              <w:t>та/або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відомості,</w:t>
            </w:r>
            <w:r w:rsidRPr="00216635">
              <w:rPr>
                <w:spacing w:val="-4"/>
                <w:sz w:val="28"/>
              </w:rPr>
              <w:t xml:space="preserve"> </w:t>
            </w:r>
            <w:r w:rsidRPr="00216635">
              <w:rPr>
                <w:sz w:val="28"/>
              </w:rPr>
              <w:t>орган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Пенсійного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фонду України повідомляє заявника, які документи та/або відомості мають бути подані додатково. Якщо вони будуть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подані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не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пізніше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ніж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протягом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одного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місяця з дня одержання зазначеного повідомлення, днем (місяцем) звернення за призначенням допомоги вважається день (місяць) прийняття або відправлення заяви.</w:t>
            </w:r>
          </w:p>
        </w:tc>
      </w:tr>
      <w:tr w:rsidR="002B60CD" w:rsidTr="00216635">
        <w:trPr>
          <w:trHeight w:val="4306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15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681"/>
              </w:tabs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Способи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отримання </w:t>
            </w:r>
            <w:r w:rsidRPr="00216635">
              <w:rPr>
                <w:sz w:val="28"/>
              </w:rPr>
              <w:t>відповіді (результату)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Орган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Пенсійного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фонду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повідомляє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про прийняте рішення невідкладно, а за наявності обґрунтованих причин – не більш як через три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робочі дні з дня прийняття відповідного рішення, шляхом надсилання повідомлення у паперовій або електронній формі (за наявності адреси електронної </w:t>
            </w:r>
            <w:r w:rsidRPr="00216635">
              <w:rPr>
                <w:spacing w:val="-2"/>
                <w:sz w:val="28"/>
              </w:rPr>
              <w:t>пошти).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Якщо заява з необхідними документами та/або відомостями були подані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2B60CD" w:rsidRDefault="003C49F5" w:rsidP="003C49F5">
      <w:pPr>
        <w:pStyle w:val="a3"/>
        <w:spacing w:before="311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sectPr w:rsidR="002B60CD" w:rsidSect="00B9778A">
      <w:pgSz w:w="11910" w:h="16840"/>
      <w:pgMar w:top="1280" w:right="566" w:bottom="280" w:left="1275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0AE" w:rsidRDefault="001100AE" w:rsidP="00B9778A">
      <w:r>
        <w:separator/>
      </w:r>
    </w:p>
  </w:endnote>
  <w:endnote w:type="continuationSeparator" w:id="0">
    <w:p w:rsidR="001100AE" w:rsidRDefault="001100AE" w:rsidP="00B9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0AE" w:rsidRDefault="001100AE" w:rsidP="00B9778A">
      <w:r>
        <w:separator/>
      </w:r>
    </w:p>
  </w:footnote>
  <w:footnote w:type="continuationSeparator" w:id="0">
    <w:p w:rsidR="001100AE" w:rsidRDefault="001100AE" w:rsidP="00B97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D" w:rsidRDefault="00792710">
    <w:pPr>
      <w:pStyle w:val="a3"/>
      <w:spacing w:line="14" w:lineRule="auto"/>
      <w:rPr>
        <w:b w:val="0"/>
        <w:sz w:val="20"/>
      </w:rPr>
    </w:pPr>
    <w:r w:rsidRPr="00792710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2.95pt;margin-top:34.45pt;width:14pt;height:17.55pt;z-index:-1;mso-position-horizontal-relative:page;mso-position-vertical-relative:page" filled="f" stroked="f">
          <v:textbox inset="0,0,0,0">
            <w:txbxContent>
              <w:p w:rsidR="002B60CD" w:rsidRDefault="00792710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</w:rPr>
                  <w:fldChar w:fldCharType="begin"/>
                </w:r>
                <w:r w:rsidR="002B60CD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F01DC">
                  <w:rPr>
                    <w:noProof/>
                    <w:spacing w:val="-10"/>
                  </w:rPr>
                  <w:t>5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78A"/>
    <w:rsid w:val="000666D3"/>
    <w:rsid w:val="001100AE"/>
    <w:rsid w:val="001912C8"/>
    <w:rsid w:val="00216635"/>
    <w:rsid w:val="00256075"/>
    <w:rsid w:val="002B60CD"/>
    <w:rsid w:val="00372876"/>
    <w:rsid w:val="003B72EC"/>
    <w:rsid w:val="003C49F5"/>
    <w:rsid w:val="004168FB"/>
    <w:rsid w:val="00427E63"/>
    <w:rsid w:val="00575937"/>
    <w:rsid w:val="00590C87"/>
    <w:rsid w:val="00666DB6"/>
    <w:rsid w:val="006B58E9"/>
    <w:rsid w:val="00792710"/>
    <w:rsid w:val="008177ED"/>
    <w:rsid w:val="00932920"/>
    <w:rsid w:val="00AC0CD0"/>
    <w:rsid w:val="00B0294D"/>
    <w:rsid w:val="00B04D69"/>
    <w:rsid w:val="00B92093"/>
    <w:rsid w:val="00B951B2"/>
    <w:rsid w:val="00B9778A"/>
    <w:rsid w:val="00CA0851"/>
    <w:rsid w:val="00CB4266"/>
    <w:rsid w:val="00D5500E"/>
    <w:rsid w:val="00E83CD6"/>
    <w:rsid w:val="00F65A49"/>
    <w:rsid w:val="00FD15EB"/>
    <w:rsid w:val="00FF01DC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8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9778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9778A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65A49"/>
    <w:rPr>
      <w:rFonts w:eastAsia="Times New Roman" w:cs="Times New Roman"/>
      <w:b/>
      <w:bCs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B9778A"/>
  </w:style>
  <w:style w:type="paragraph" w:customStyle="1" w:styleId="TableParagraph">
    <w:name w:val="Table Paragraph"/>
    <w:basedOn w:val="a"/>
    <w:uiPriority w:val="99"/>
    <w:rsid w:val="00B9778A"/>
    <w:pPr>
      <w:spacing w:before="48"/>
      <w:ind w:left="60" w:right="4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5133</Words>
  <Characters>2927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2025-07-16T10:21:00Z</dcterms:created>
  <dcterms:modified xsi:type="dcterms:W3CDTF">2025-07-30T10:01:00Z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Developer Express Inc. DXperience (tm) v19.1.7</vt:lpwstr>
  </property>
</Properties>
</file>